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2D01" w14:textId="77777777" w:rsidR="00A52FE3" w:rsidRPr="00BC7A10" w:rsidRDefault="009704DD" w:rsidP="00BC7A10">
      <w:pPr>
        <w:jc w:val="center"/>
        <w:rPr>
          <w:rFonts w:cstheme="minorHAnsi"/>
          <w:b/>
          <w:sz w:val="56"/>
          <w:szCs w:val="56"/>
        </w:rPr>
      </w:pPr>
      <w:r w:rsidRPr="00BC7A10">
        <w:rPr>
          <w:rFonts w:cstheme="minorHAnsi"/>
          <w:b/>
          <w:sz w:val="56"/>
          <w:szCs w:val="56"/>
        </w:rPr>
        <w:t>Vomiting &amp; Diarrhea</w:t>
      </w:r>
    </w:p>
    <w:p w14:paraId="113F68A4" w14:textId="77777777" w:rsidR="009704DD" w:rsidRPr="00BC7A10" w:rsidRDefault="009704DD">
      <w:p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Vomiting and diarrhea are common problems in childhood.  Most illnesses associated with vomiting and diarrhea are caused by viruses, while a few are caused by bacteria.  Vomiting and diarrhea are our body’s way of getting rid of gastrointestinal infections.</w:t>
      </w:r>
    </w:p>
    <w:p w14:paraId="489E16EC" w14:textId="5E6E6321" w:rsidR="009704DD" w:rsidRPr="00BC7A10" w:rsidRDefault="009704DD">
      <w:p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Unfortunately, in children, frequent vomiting and/or frequent diarrhea can lead to dehydration</w:t>
      </w:r>
      <w:r w:rsidR="009A569A">
        <w:rPr>
          <w:rFonts w:cstheme="minorHAnsi"/>
          <w:sz w:val="24"/>
          <w:szCs w:val="24"/>
        </w:rPr>
        <w:t>.</w:t>
      </w:r>
    </w:p>
    <w:p w14:paraId="73E2302D" w14:textId="77777777" w:rsidR="009704DD" w:rsidRPr="00BC7A10" w:rsidRDefault="009704DD">
      <w:pPr>
        <w:rPr>
          <w:rFonts w:cstheme="minorHAnsi"/>
          <w:b/>
          <w:sz w:val="28"/>
          <w:szCs w:val="28"/>
        </w:rPr>
      </w:pPr>
      <w:r w:rsidRPr="00BC7A10">
        <w:rPr>
          <w:rFonts w:cstheme="minorHAnsi"/>
          <w:b/>
          <w:sz w:val="28"/>
          <w:szCs w:val="28"/>
        </w:rPr>
        <w:t>How do I prevent my child from getting dehydrated?</w:t>
      </w:r>
    </w:p>
    <w:p w14:paraId="475F2363" w14:textId="07AD13AA" w:rsidR="009704DD" w:rsidRPr="00BC7A10" w:rsidRDefault="009704DD">
      <w:p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The best way to prevent dehydration is to replace the fluid that the body loses because of vomiting/diarrhea.  This is best done by giving fluids by mouth.</w:t>
      </w:r>
    </w:p>
    <w:p w14:paraId="15D81CC7" w14:textId="60A99E03" w:rsidR="005268C0" w:rsidRPr="00BC7A10" w:rsidRDefault="005268C0">
      <w:pPr>
        <w:rPr>
          <w:rFonts w:cstheme="minorHAnsi"/>
          <w:b/>
          <w:sz w:val="28"/>
          <w:szCs w:val="28"/>
        </w:rPr>
      </w:pPr>
      <w:r w:rsidRPr="00BC7A10">
        <w:rPr>
          <w:rFonts w:cstheme="minorHAnsi"/>
          <w:b/>
          <w:sz w:val="28"/>
          <w:szCs w:val="28"/>
        </w:rPr>
        <w:t>What fluids can be used for hydration?</w:t>
      </w:r>
    </w:p>
    <w:p w14:paraId="303B8FB6" w14:textId="74620818" w:rsidR="00BC7A10" w:rsidRDefault="00B4691E" w:rsidP="00BC7A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Pedialyte or half-</w:t>
      </w:r>
      <w:r w:rsidR="005268C0" w:rsidRPr="00BC7A10">
        <w:rPr>
          <w:rFonts w:cstheme="minorHAnsi"/>
          <w:sz w:val="24"/>
          <w:szCs w:val="24"/>
        </w:rPr>
        <w:t>strength apple j</w:t>
      </w:r>
      <w:r w:rsidR="00BC7A10">
        <w:rPr>
          <w:rFonts w:cstheme="minorHAnsi"/>
          <w:sz w:val="24"/>
          <w:szCs w:val="24"/>
        </w:rPr>
        <w:t>uice are great hydrating fluids</w:t>
      </w:r>
      <w:r w:rsidR="005268C0" w:rsidRPr="00BC7A10">
        <w:rPr>
          <w:rFonts w:cstheme="minorHAnsi"/>
          <w:sz w:val="24"/>
          <w:szCs w:val="24"/>
        </w:rPr>
        <w:t xml:space="preserve">  </w:t>
      </w:r>
    </w:p>
    <w:p w14:paraId="457E7366" w14:textId="4EA938C7" w:rsidR="005268C0" w:rsidRPr="00BC7A10" w:rsidRDefault="005268C0" w:rsidP="00BC7A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 xml:space="preserve">Avoid using colas, sugary fruit juices, or </w:t>
      </w:r>
      <w:r w:rsidR="00335DB3">
        <w:rPr>
          <w:rFonts w:cstheme="minorHAnsi"/>
          <w:sz w:val="24"/>
          <w:szCs w:val="24"/>
        </w:rPr>
        <w:t>other sugary drinks</w:t>
      </w:r>
      <w:r w:rsidRPr="00BC7A10">
        <w:rPr>
          <w:rFonts w:cstheme="minorHAnsi"/>
          <w:sz w:val="24"/>
          <w:szCs w:val="24"/>
        </w:rPr>
        <w:t xml:space="preserve"> as the sugar and electrolytes in these drinks can som</w:t>
      </w:r>
      <w:r w:rsidR="00BC7A10">
        <w:rPr>
          <w:rFonts w:cstheme="minorHAnsi"/>
          <w:sz w:val="24"/>
          <w:szCs w:val="24"/>
        </w:rPr>
        <w:t xml:space="preserve">etimes cause or worsen </w:t>
      </w:r>
      <w:r w:rsidR="00787310">
        <w:rPr>
          <w:rFonts w:cstheme="minorHAnsi"/>
          <w:sz w:val="24"/>
          <w:szCs w:val="24"/>
        </w:rPr>
        <w:t xml:space="preserve">vomiting and </w:t>
      </w:r>
      <w:r w:rsidR="00BC7A10">
        <w:rPr>
          <w:rFonts w:cstheme="minorHAnsi"/>
          <w:sz w:val="24"/>
          <w:szCs w:val="24"/>
        </w:rPr>
        <w:t>diarrhea</w:t>
      </w:r>
    </w:p>
    <w:p w14:paraId="52FBEF5B" w14:textId="60759142" w:rsidR="005268C0" w:rsidRPr="00BC7A10" w:rsidRDefault="0081426D" w:rsidP="005268C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What do I do if my child is</w:t>
      </w:r>
      <w:r w:rsidR="005268C0" w:rsidRPr="00BC7A10">
        <w:rPr>
          <w:rFonts w:cstheme="minorHAnsi"/>
          <w:b/>
          <w:sz w:val="28"/>
          <w:szCs w:val="28"/>
        </w:rPr>
        <w:t xml:space="preserve"> vomiting?</w:t>
      </w:r>
    </w:p>
    <w:p w14:paraId="700B3A2C" w14:textId="4B6C742A" w:rsidR="005268C0" w:rsidRPr="00BC7A10" w:rsidRDefault="005268C0" w:rsidP="00BC7A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Start by giving 1 teaspoon of a</w:t>
      </w:r>
      <w:r w:rsidR="00BC7A10">
        <w:rPr>
          <w:rFonts w:cstheme="minorHAnsi"/>
          <w:sz w:val="24"/>
          <w:szCs w:val="24"/>
        </w:rPr>
        <w:t xml:space="preserve"> hydrating</w:t>
      </w:r>
      <w:r w:rsidRPr="00BC7A10">
        <w:rPr>
          <w:rFonts w:cstheme="minorHAnsi"/>
          <w:sz w:val="24"/>
          <w:szCs w:val="24"/>
        </w:rPr>
        <w:t xml:space="preserve"> fluid every 5 minutes for ½ hour</w:t>
      </w:r>
    </w:p>
    <w:p w14:paraId="75FEE3F7" w14:textId="20A3FADB" w:rsidR="005268C0" w:rsidRPr="00BC7A10" w:rsidRDefault="005268C0" w:rsidP="00BC7A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 xml:space="preserve">If no vomiting has occurred, then increase to 2 teaspoons of fluid every 5 minutes for ½ </w:t>
      </w:r>
      <w:r w:rsidR="00BC7A10">
        <w:rPr>
          <w:rFonts w:cstheme="minorHAnsi"/>
          <w:sz w:val="24"/>
          <w:szCs w:val="24"/>
        </w:rPr>
        <w:t>hour</w:t>
      </w:r>
    </w:p>
    <w:p w14:paraId="25C4132F" w14:textId="765B5B43" w:rsidR="005268C0" w:rsidRPr="00BC7A10" w:rsidRDefault="005268C0" w:rsidP="00BC7A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If still no vomiting has occurred, increase to 1 tabl</w:t>
      </w:r>
      <w:r w:rsidR="00BC7A10">
        <w:rPr>
          <w:rFonts w:cstheme="minorHAnsi"/>
          <w:sz w:val="24"/>
          <w:szCs w:val="24"/>
        </w:rPr>
        <w:t>espoon of fluid every 5 minutes</w:t>
      </w:r>
    </w:p>
    <w:p w14:paraId="32D208F2" w14:textId="554CD184" w:rsidR="00BC7A10" w:rsidRDefault="005268C0" w:rsidP="00BC7A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Just keep increasing the fluids gradua</w:t>
      </w:r>
      <w:bookmarkStart w:id="0" w:name="_GoBack"/>
      <w:bookmarkEnd w:id="0"/>
      <w:r w:rsidRPr="00BC7A10">
        <w:rPr>
          <w:rFonts w:cstheme="minorHAnsi"/>
          <w:sz w:val="24"/>
          <w:szCs w:val="24"/>
        </w:rPr>
        <w:t>lly</w:t>
      </w:r>
      <w:r w:rsidR="00BC7A10">
        <w:rPr>
          <w:rFonts w:cstheme="minorHAnsi"/>
          <w:sz w:val="24"/>
          <w:szCs w:val="24"/>
        </w:rPr>
        <w:t>:</w:t>
      </w:r>
      <w:r w:rsidR="00BC7A10" w:rsidRPr="00BC7A10">
        <w:rPr>
          <w:rFonts w:cstheme="minorHAnsi"/>
          <w:sz w:val="24"/>
          <w:szCs w:val="24"/>
        </w:rPr>
        <w:t xml:space="preserve">  This allows the body to absorb fluids in </w:t>
      </w:r>
      <w:r w:rsidR="009A569A" w:rsidRPr="00BC7A10">
        <w:rPr>
          <w:rFonts w:cstheme="minorHAnsi"/>
          <w:sz w:val="24"/>
          <w:szCs w:val="24"/>
        </w:rPr>
        <w:t>lesser amounts</w:t>
      </w:r>
      <w:r w:rsidR="00BC7A10">
        <w:rPr>
          <w:rFonts w:cstheme="minorHAnsi"/>
          <w:sz w:val="24"/>
          <w:szCs w:val="24"/>
        </w:rPr>
        <w:t xml:space="preserve"> without irritating the stomach</w:t>
      </w:r>
    </w:p>
    <w:p w14:paraId="7F0EAAF6" w14:textId="572CDA3D" w:rsidR="009A569A" w:rsidRPr="00BC7A10" w:rsidRDefault="009A569A" w:rsidP="00BC7A1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Oral rehydration can continue for 4 to 12 hours</w:t>
      </w:r>
    </w:p>
    <w:p w14:paraId="5B626252" w14:textId="6ECFF18D" w:rsidR="005268C0" w:rsidRPr="00BC7A10" w:rsidRDefault="00BC7A10" w:rsidP="00BC7A10">
      <w:pPr>
        <w:ind w:left="360"/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Sometimes the illness will be so severe that there is no way to avoid dehydration.  If that is the case</w:t>
      </w:r>
      <w:r>
        <w:rPr>
          <w:rFonts w:cstheme="minorHAnsi"/>
          <w:sz w:val="24"/>
          <w:szCs w:val="24"/>
        </w:rPr>
        <w:t>,</w:t>
      </w:r>
      <w:r w:rsidRPr="00BC7A10">
        <w:rPr>
          <w:rFonts w:cstheme="minorHAnsi"/>
          <w:sz w:val="24"/>
          <w:szCs w:val="24"/>
        </w:rPr>
        <w:t xml:space="preserve"> your child will need an IV so that fluid can be given intravenously while letting the stomach and intestines rest for a while.</w:t>
      </w:r>
      <w:r w:rsidR="005268C0" w:rsidRPr="00BC7A10">
        <w:rPr>
          <w:rFonts w:cstheme="minorHAnsi"/>
          <w:sz w:val="24"/>
          <w:szCs w:val="24"/>
        </w:rPr>
        <w:t xml:space="preserve">  </w:t>
      </w:r>
    </w:p>
    <w:p w14:paraId="661FD0E6" w14:textId="0587CAE5" w:rsidR="005268C0" w:rsidRPr="00BC7A10" w:rsidRDefault="00BC7A10">
      <w:pPr>
        <w:rPr>
          <w:rFonts w:cstheme="minorHAnsi"/>
          <w:b/>
          <w:sz w:val="28"/>
          <w:szCs w:val="28"/>
        </w:rPr>
      </w:pPr>
      <w:r w:rsidRPr="00BC7A10">
        <w:rPr>
          <w:rFonts w:cstheme="minorHAnsi"/>
          <w:b/>
          <w:sz w:val="28"/>
          <w:szCs w:val="28"/>
        </w:rPr>
        <w:t>What do I do if my child just has diarrhea?</w:t>
      </w:r>
    </w:p>
    <w:p w14:paraId="27DD5C51" w14:textId="6F1D312C" w:rsidR="009704DD" w:rsidRDefault="009704DD" w:rsidP="00BC7A1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C7A10">
        <w:rPr>
          <w:rFonts w:cstheme="minorHAnsi"/>
          <w:sz w:val="24"/>
          <w:szCs w:val="24"/>
        </w:rPr>
        <w:t>If your child has only diarrhea</w:t>
      </w:r>
      <w:r w:rsidR="005268C0" w:rsidRPr="00BC7A10">
        <w:rPr>
          <w:rFonts w:cstheme="minorHAnsi"/>
          <w:sz w:val="24"/>
          <w:szCs w:val="24"/>
        </w:rPr>
        <w:t>, then staying hydrated is much easier</w:t>
      </w:r>
      <w:r w:rsidR="00BC7A10">
        <w:rPr>
          <w:rFonts w:cstheme="minorHAnsi"/>
          <w:sz w:val="24"/>
          <w:szCs w:val="24"/>
        </w:rPr>
        <w:t xml:space="preserve"> as </w:t>
      </w:r>
      <w:r w:rsidR="009A569A" w:rsidRPr="00BC7A10">
        <w:rPr>
          <w:rFonts w:cstheme="minorHAnsi"/>
          <w:sz w:val="24"/>
          <w:szCs w:val="24"/>
        </w:rPr>
        <w:t>all</w:t>
      </w:r>
      <w:r w:rsidR="005268C0" w:rsidRPr="00BC7A10">
        <w:rPr>
          <w:rFonts w:cstheme="minorHAnsi"/>
          <w:sz w:val="24"/>
          <w:szCs w:val="24"/>
        </w:rPr>
        <w:t xml:space="preserve"> the fluid that is lost in the diar</w:t>
      </w:r>
      <w:r w:rsidR="00BC7A10">
        <w:rPr>
          <w:rFonts w:cstheme="minorHAnsi"/>
          <w:sz w:val="24"/>
          <w:szCs w:val="24"/>
        </w:rPr>
        <w:t>rhea can be replaced by mouth</w:t>
      </w:r>
    </w:p>
    <w:p w14:paraId="712B0680" w14:textId="2BB4B933" w:rsidR="00BC7A10" w:rsidRDefault="00BC7A10" w:rsidP="00BC7A1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 who have diarrhea and who are not dehydrated should continue to be fed a diet that is appropriate for </w:t>
      </w:r>
      <w:r w:rsidR="002345FF">
        <w:rPr>
          <w:rFonts w:cstheme="minorHAnsi"/>
          <w:sz w:val="24"/>
          <w:szCs w:val="24"/>
        </w:rPr>
        <w:t xml:space="preserve">their </w:t>
      </w:r>
      <w:r>
        <w:rPr>
          <w:rFonts w:cstheme="minorHAnsi"/>
          <w:sz w:val="24"/>
          <w:szCs w:val="24"/>
        </w:rPr>
        <w:t>age</w:t>
      </w:r>
    </w:p>
    <w:p w14:paraId="47BAC584" w14:textId="3EBC973B" w:rsidR="00BC7A10" w:rsidRDefault="00BC7A10" w:rsidP="00BC7A1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 who have diarrhea and who are dehydrated should be rehydrated first and then should be given age-appropriate foods</w:t>
      </w:r>
    </w:p>
    <w:p w14:paraId="64029A22" w14:textId="724ED1F8" w:rsidR="00BC7A10" w:rsidRDefault="00BC7A10" w:rsidP="00BC7A1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Foods that are easy to digest are:  rice, wheat, potatoes, bread, cereals, lean meat, yogurt, fruits, vegetables, milk</w:t>
      </w:r>
    </w:p>
    <w:p w14:paraId="03FECD4F" w14:textId="36538048" w:rsidR="00EA2744" w:rsidRDefault="00BC7A10" w:rsidP="00EA274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Avoid foods that are high in fat or simple sugar (including tea, sugary juices, soft drinks)</w:t>
      </w:r>
    </w:p>
    <w:p w14:paraId="3C6D1EC0" w14:textId="60BC0AB0" w:rsidR="00EA2744" w:rsidRPr="00EA2744" w:rsidRDefault="00EA2744" w:rsidP="00EA2744">
      <w:pPr>
        <w:rPr>
          <w:rFonts w:cstheme="minorHAnsi"/>
          <w:b/>
          <w:sz w:val="28"/>
          <w:szCs w:val="28"/>
        </w:rPr>
      </w:pPr>
      <w:r w:rsidRPr="00EA2744">
        <w:rPr>
          <w:rFonts w:cstheme="minorHAnsi"/>
          <w:b/>
          <w:sz w:val="28"/>
          <w:szCs w:val="28"/>
        </w:rPr>
        <w:lastRenderedPageBreak/>
        <w:t>Are medications helpful in treating vomiting/diarrhea?</w:t>
      </w:r>
    </w:p>
    <w:p w14:paraId="28F2DDA7" w14:textId="3BDD2564" w:rsidR="00EA2744" w:rsidRDefault="00EA2744" w:rsidP="006F3EB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most part, medication is not helpful.  Sometimes a medical provider will prescribe Zofran (ondansetron) to help reduce nausea.  </w:t>
      </w:r>
    </w:p>
    <w:p w14:paraId="2E50425C" w14:textId="2DF0364F" w:rsidR="00EA2744" w:rsidRDefault="00EA2744" w:rsidP="006F3EB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Avoid </w:t>
      </w:r>
      <w:r w:rsidR="006F3EB6">
        <w:rPr>
          <w:rFonts w:cstheme="minorHAnsi"/>
          <w:sz w:val="24"/>
          <w:szCs w:val="24"/>
        </w:rPr>
        <w:t>Lomotil, Belladona, Pepto-Bismol, Kao-Pectate, and other natural remedies.  Many of these do not help and can be harmful in children.</w:t>
      </w:r>
    </w:p>
    <w:p w14:paraId="05C74B64" w14:textId="1C260EA7" w:rsidR="006F3EB6" w:rsidRPr="006F3EB6" w:rsidRDefault="006F3EB6" w:rsidP="006F3EB6">
      <w:pPr>
        <w:rPr>
          <w:rFonts w:cstheme="minorHAnsi"/>
          <w:b/>
          <w:sz w:val="28"/>
          <w:szCs w:val="28"/>
        </w:rPr>
      </w:pPr>
      <w:r w:rsidRPr="006F3EB6">
        <w:rPr>
          <w:rFonts w:cstheme="minorHAnsi"/>
          <w:b/>
          <w:sz w:val="28"/>
          <w:szCs w:val="28"/>
        </w:rPr>
        <w:t>When should my child see a doctor?</w:t>
      </w:r>
    </w:p>
    <w:p w14:paraId="7B0CCEA4" w14:textId="067FAAC9" w:rsidR="006F3EB6" w:rsidRDefault="006F3EB6" w:rsidP="006F3EB6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 of the time, seeing a medical provider is not necessary with vomiting and diarrhea.  Concerning symptoms that might need to be addressed by a medical provider include:</w:t>
      </w:r>
    </w:p>
    <w:p w14:paraId="0AAD839A" w14:textId="431A9155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Vomiting that does not stop</w:t>
      </w:r>
    </w:p>
    <w:p w14:paraId="6D463D6C" w14:textId="4BD90E4A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urinating at least every 8 hours</w:t>
      </w:r>
    </w:p>
    <w:p w14:paraId="6105FF3A" w14:textId="79419C84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Dry </w:t>
      </w:r>
      <w:r w:rsidR="00D61107">
        <w:rPr>
          <w:rFonts w:cstheme="minorHAnsi"/>
          <w:sz w:val="24"/>
          <w:szCs w:val="24"/>
        </w:rPr>
        <w:t>mouth</w:t>
      </w:r>
    </w:p>
    <w:p w14:paraId="651E74E7" w14:textId="2D3F3247" w:rsidR="00D61107" w:rsidRDefault="00D61107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tears</w:t>
      </w:r>
    </w:p>
    <w:p w14:paraId="392F1554" w14:textId="176B6D87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Irritability (not consolable)</w:t>
      </w:r>
    </w:p>
    <w:p w14:paraId="0F5589C5" w14:textId="08C2D44D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Blood in the stool</w:t>
      </w:r>
    </w:p>
    <w:p w14:paraId="35573C48" w14:textId="2B300D78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Vomiting blood</w:t>
      </w:r>
    </w:p>
    <w:p w14:paraId="6D818284" w14:textId="309C27A1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Diarrhea for more than 5 days</w:t>
      </w:r>
    </w:p>
    <w:p w14:paraId="71A92B2B" w14:textId="464F4C5D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Fever greater than 102.5</w:t>
      </w:r>
    </w:p>
    <w:p w14:paraId="6B31786E" w14:textId="59B3A4DE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Difficulty awakening your child</w:t>
      </w:r>
    </w:p>
    <w:p w14:paraId="5BC8BDF3" w14:textId="5C4F65B9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eating</w:t>
      </w:r>
    </w:p>
    <w:p w14:paraId="6CFE4910" w14:textId="2E3DC9D4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Severe abdominal pain</w:t>
      </w:r>
    </w:p>
    <w:p w14:paraId="1374A402" w14:textId="7C342352" w:rsidR="006F3EB6" w:rsidRDefault="006F3EB6" w:rsidP="006F3EB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Vomiting green (bilious) fluid</w:t>
      </w:r>
    </w:p>
    <w:p w14:paraId="2F89B00F" w14:textId="1584D920" w:rsidR="00A63EB8" w:rsidRDefault="006F3EB6" w:rsidP="00FE055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Feel free to contact your medical provider or nurse if any of the above symptoms occur or if you have concerns.</w:t>
      </w:r>
      <w:r w:rsidR="009A569A">
        <w:rPr>
          <w:rFonts w:cstheme="minorHAnsi"/>
          <w:sz w:val="24"/>
          <w:szCs w:val="24"/>
        </w:rPr>
        <w:t xml:space="preserve">  You can always reach a health care provider at Premier Pediatrics by calling 303-655-1685.  </w:t>
      </w:r>
      <w:r w:rsidR="00FE0559">
        <w:rPr>
          <w:rFonts w:cstheme="minorHAnsi"/>
          <w:sz w:val="24"/>
          <w:szCs w:val="24"/>
        </w:rPr>
        <w:t xml:space="preserve">Or you can </w:t>
      </w:r>
      <w:r w:rsidR="00DB21B0">
        <w:rPr>
          <w:rFonts w:cstheme="minorHAnsi"/>
          <w:sz w:val="24"/>
          <w:szCs w:val="24"/>
        </w:rPr>
        <w:t xml:space="preserve">make an appointment and </w:t>
      </w:r>
      <w:r w:rsidR="00FE0559">
        <w:rPr>
          <w:rFonts w:cstheme="minorHAnsi"/>
          <w:sz w:val="24"/>
          <w:szCs w:val="24"/>
        </w:rPr>
        <w:t>visit us at one of our locations:  1606 Prairie Center Parkway, Suite 300, Brighton, CO  80601 or 10569 Chambers Road, Commerce City, CO  80022.</w:t>
      </w:r>
    </w:p>
    <w:p w14:paraId="64C5ABBE" w14:textId="716E4CEA" w:rsidR="00FE0559" w:rsidRPr="006F3EB6" w:rsidRDefault="00A63EB8" w:rsidP="00A63EB8">
      <w:pPr>
        <w:ind w:left="72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88EB18" wp14:editId="46550A9D">
            <wp:extent cx="2419453" cy="1809750"/>
            <wp:effectExtent l="0" t="0" r="0" b="0"/>
            <wp:docPr id="2" name="Picture 2" descr="http://www.premierpediatrics.us/images/Premier-Pediatric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mierpediatrics.us/images/Premier-Pediatric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52" cy="18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559" w:rsidRPr="006F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81C"/>
    <w:multiLevelType w:val="hybridMultilevel"/>
    <w:tmpl w:val="6F40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13A"/>
    <w:multiLevelType w:val="hybridMultilevel"/>
    <w:tmpl w:val="013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74F"/>
    <w:multiLevelType w:val="hybridMultilevel"/>
    <w:tmpl w:val="B48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876"/>
    <w:multiLevelType w:val="hybridMultilevel"/>
    <w:tmpl w:val="C6984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D"/>
    <w:rsid w:val="002345FF"/>
    <w:rsid w:val="00335DB3"/>
    <w:rsid w:val="005268C0"/>
    <w:rsid w:val="006F3EB6"/>
    <w:rsid w:val="00787310"/>
    <w:rsid w:val="0081426D"/>
    <w:rsid w:val="009704DD"/>
    <w:rsid w:val="009A569A"/>
    <w:rsid w:val="009B5F12"/>
    <w:rsid w:val="00A52FE3"/>
    <w:rsid w:val="00A63EB8"/>
    <w:rsid w:val="00B4691E"/>
    <w:rsid w:val="00BC7A10"/>
    <w:rsid w:val="00D61107"/>
    <w:rsid w:val="00DB21B0"/>
    <w:rsid w:val="00EA2744"/>
    <w:rsid w:val="00F24D56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3718"/>
  <w15:chartTrackingRefBased/>
  <w15:docId w15:val="{D5EE02CD-35A7-4864-AB44-C0B3867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Smith</dc:creator>
  <cp:keywords/>
  <dc:description/>
  <cp:lastModifiedBy>Joseph M. Smith</cp:lastModifiedBy>
  <cp:revision>1</cp:revision>
  <cp:lastPrinted>2017-05-26T21:44:00Z</cp:lastPrinted>
  <dcterms:created xsi:type="dcterms:W3CDTF">2017-05-16T00:35:00Z</dcterms:created>
  <dcterms:modified xsi:type="dcterms:W3CDTF">2017-05-26T21:48:00Z</dcterms:modified>
</cp:coreProperties>
</file>